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C3" w:rsidRDefault="002420C3" w:rsidP="0024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C3">
        <w:rPr>
          <w:rFonts w:ascii="Times New Roman" w:hAnsi="Times New Roman" w:cs="Times New Roman"/>
          <w:b/>
          <w:sz w:val="28"/>
          <w:szCs w:val="28"/>
        </w:rPr>
        <w:t xml:space="preserve">Выписка из Инструкции </w:t>
      </w:r>
      <w:r w:rsidRPr="002420C3">
        <w:rPr>
          <w:rFonts w:ascii="Times New Roman" w:hAnsi="Times New Roman" w:cs="Times New Roman"/>
          <w:b/>
          <w:sz w:val="28"/>
          <w:szCs w:val="28"/>
        </w:rPr>
        <w:t>по делопроизводству в Министерстве промышленности</w:t>
      </w:r>
      <w:r w:rsidRPr="00242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0C3">
        <w:rPr>
          <w:rFonts w:ascii="Times New Roman" w:hAnsi="Times New Roman" w:cs="Times New Roman"/>
          <w:b/>
          <w:sz w:val="28"/>
          <w:szCs w:val="28"/>
        </w:rPr>
        <w:t>и торговли Республики Татарстан</w:t>
      </w:r>
      <w:r w:rsidRPr="002420C3">
        <w:rPr>
          <w:rFonts w:ascii="Times New Roman" w:hAnsi="Times New Roman" w:cs="Times New Roman"/>
          <w:b/>
          <w:sz w:val="28"/>
          <w:szCs w:val="28"/>
        </w:rPr>
        <w:t>, утвержденной приказом от 21.05.2020 № 83-ОД</w:t>
      </w:r>
    </w:p>
    <w:p w:rsidR="002420C3" w:rsidRDefault="002420C3" w:rsidP="00242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0C3" w:rsidRPr="002420C3" w:rsidRDefault="002420C3" w:rsidP="002420C3">
      <w:pPr>
        <w:jc w:val="center"/>
        <w:rPr>
          <w:b/>
        </w:rPr>
      </w:pPr>
    </w:p>
    <w:p w:rsidR="002420C3" w:rsidRPr="002420C3" w:rsidRDefault="002420C3" w:rsidP="002420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eastAsia="ru-RU"/>
        </w:rPr>
      </w:pPr>
      <w:r w:rsidRPr="002420C3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12.4.</w:t>
      </w:r>
      <w:r w:rsidRPr="002420C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2420C3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eastAsia="ru-RU"/>
        </w:rPr>
        <w:t>Рассмотрение обращений граждан по фактам коррупционной направленности.</w:t>
      </w:r>
    </w:p>
    <w:p w:rsidR="002420C3" w:rsidRPr="002420C3" w:rsidRDefault="002420C3" w:rsidP="002420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420C3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  <w:t>12.4.1. В соответствии с Федеральным законом от 25 декабря 2008 года                          № 273-ФЗ «О противодействии коррупции» и Законом Республики Татарстан                 от 4 мая 2006 года № 34-ЗРТ «О противодействии коррупции в Республике Татарстан» граждане вправе направлять обращения по фактам коррупционной направленности в органы.</w:t>
      </w:r>
    </w:p>
    <w:p w:rsidR="002420C3" w:rsidRPr="002420C3" w:rsidRDefault="002420C3" w:rsidP="002420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420C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12.4.2. </w:t>
      </w:r>
      <w:r w:rsidRPr="002420C3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  <w:t>Обращения граждан по фактам коррупционной направленности включают в себя сведения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деяний, содержащих признаки злоупотребления служебным положением.</w:t>
      </w:r>
    </w:p>
    <w:p w:rsidR="002420C3" w:rsidRPr="002420C3" w:rsidRDefault="002420C3" w:rsidP="002420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</w:pPr>
      <w:r w:rsidRPr="002420C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12.4.3. </w:t>
      </w:r>
      <w:r w:rsidRPr="002420C3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  <w:t>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</w:t>
      </w:r>
    </w:p>
    <w:p w:rsidR="002420C3" w:rsidRPr="002420C3" w:rsidRDefault="002420C3" w:rsidP="002420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</w:pPr>
      <w:r w:rsidRPr="002420C3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  <w:t>12.4.4. Должностные лица, работающие с обращениями граждан по фактам коррупционной направленности,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2420C3" w:rsidRPr="002420C3" w:rsidRDefault="002420C3" w:rsidP="002420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</w:pPr>
      <w:r w:rsidRPr="002420C3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eastAsia="ru-RU"/>
        </w:rPr>
        <w:t>12.4.5. Порядок работы с обращениями граждан по фактам коррупционной направленности устанавливается нормативными правовыми актами органов.</w:t>
      </w:r>
    </w:p>
    <w:p w:rsidR="002420C3" w:rsidRDefault="002420C3"/>
    <w:sectPr w:rsidR="0024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C3"/>
    <w:rsid w:val="002420C3"/>
    <w:rsid w:val="00AF1660"/>
    <w:rsid w:val="00E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5005"/>
  <w15:chartTrackingRefBased/>
  <w15:docId w15:val="{3FFA4752-C756-4685-9172-FF3D34F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Венера Рафаиловна</dc:creator>
  <cp:keywords/>
  <dc:description/>
  <cp:lastModifiedBy>Хуснутдинова Венера Рафаиловна</cp:lastModifiedBy>
  <cp:revision>2</cp:revision>
  <dcterms:created xsi:type="dcterms:W3CDTF">2023-03-14T11:12:00Z</dcterms:created>
  <dcterms:modified xsi:type="dcterms:W3CDTF">2023-03-14T11:16:00Z</dcterms:modified>
</cp:coreProperties>
</file>